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F6" w:rsidRDefault="002A5649" w:rsidP="00786EE4">
      <w:pPr>
        <w:spacing w:before="117"/>
        <w:ind w:left="535"/>
        <w:rPr>
          <w:sz w:val="28"/>
        </w:rPr>
      </w:pPr>
      <w:r>
        <w:rPr>
          <w:rFonts w:ascii="Arial"/>
          <w:b/>
          <w:i/>
          <w:color w:val="FFFFFF"/>
          <w:sz w:val="75"/>
        </w:rPr>
        <w:t>JL Precision</w:t>
      </w:r>
    </w:p>
    <w:p w:rsidR="007574F6" w:rsidRDefault="007574F6">
      <w:pPr>
        <w:rPr>
          <w:sz w:val="23"/>
        </w:rPr>
        <w:sectPr w:rsidR="007574F6">
          <w:footerReference w:type="default" r:id="rId7"/>
          <w:pgSz w:w="12240" w:h="15840"/>
          <w:pgMar w:top="720" w:right="620" w:bottom="880" w:left="620" w:header="0" w:footer="683" w:gutter="0"/>
          <w:cols w:space="720"/>
        </w:sectPr>
      </w:pPr>
    </w:p>
    <w:p w:rsidR="007574F6" w:rsidRDefault="002A5649">
      <w:pPr>
        <w:pStyle w:val="Heading2"/>
        <w:spacing w:before="52"/>
      </w:pPr>
      <w:r>
        <w:rPr>
          <w:noProof/>
        </w:rPr>
        <w:drawing>
          <wp:anchor distT="0" distB="0" distL="0" distR="0" simplePos="0" relativeHeight="268430711" behindDoc="1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117116</wp:posOffset>
            </wp:positionV>
            <wp:extent cx="2315845" cy="113123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131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 xml:space="preserve">Shear, </w:t>
      </w:r>
      <w:r>
        <w:t>Punch, Laser and Forming</w:t>
      </w:r>
      <w:r>
        <w:rPr>
          <w:spacing w:val="-18"/>
        </w:rPr>
        <w:t xml:space="preserve"> </w:t>
      </w:r>
      <w:r>
        <w:t>Equipment:</w:t>
      </w:r>
    </w:p>
    <w:p w:rsidR="007574F6" w:rsidRDefault="002A5649">
      <w:pPr>
        <w:pStyle w:val="BodyText"/>
        <w:ind w:left="878" w:right="1414"/>
      </w:pPr>
      <w:r>
        <w:t>Laser Cutters (x3) Turret Punches (x3) Press Brakes (x9) Rollers (x2)</w:t>
      </w:r>
    </w:p>
    <w:p w:rsidR="007574F6" w:rsidRDefault="002A5649">
      <w:pPr>
        <w:pStyle w:val="BodyText"/>
        <w:ind w:left="878"/>
      </w:pPr>
      <w:r>
        <w:t>Shears / Saws</w:t>
      </w:r>
    </w:p>
    <w:p w:rsidR="007574F6" w:rsidRDefault="007574F6">
      <w:pPr>
        <w:pStyle w:val="BodyText"/>
      </w:pPr>
    </w:p>
    <w:p w:rsidR="007574F6" w:rsidRDefault="007574F6">
      <w:pPr>
        <w:pStyle w:val="BodyText"/>
      </w:pPr>
    </w:p>
    <w:p w:rsidR="007574F6" w:rsidRDefault="007574F6">
      <w:pPr>
        <w:pStyle w:val="BodyText"/>
        <w:spacing w:before="7"/>
        <w:rPr>
          <w:sz w:val="25"/>
        </w:rPr>
      </w:pPr>
    </w:p>
    <w:p w:rsidR="007574F6" w:rsidRDefault="002A5649">
      <w:pPr>
        <w:pStyle w:val="Heading2"/>
      </w:pPr>
      <w:r>
        <w:t>Millin</w:t>
      </w:r>
      <w:r>
        <w:t>g and Turning Equipment:</w:t>
      </w:r>
    </w:p>
    <w:p w:rsidR="007574F6" w:rsidRDefault="002A5649">
      <w:pPr>
        <w:pStyle w:val="BodyText"/>
        <w:ind w:left="878" w:right="1045"/>
      </w:pPr>
      <w:r>
        <w:t>4-Axis CNC Horizontals (x2) Verticals CNC (x9)</w:t>
      </w:r>
    </w:p>
    <w:p w:rsidR="007574F6" w:rsidRDefault="002A5649">
      <w:pPr>
        <w:pStyle w:val="BodyText"/>
        <w:ind w:left="878" w:right="1819"/>
      </w:pPr>
      <w:r>
        <w:t>CNC Lathes (x2) Manual Equipment</w:t>
      </w:r>
    </w:p>
    <w:p w:rsidR="007574F6" w:rsidRDefault="002A5649">
      <w:pPr>
        <w:pStyle w:val="BodyText"/>
        <w:rPr>
          <w:sz w:val="22"/>
        </w:rPr>
      </w:pPr>
      <w:r>
        <w:br w:type="column"/>
      </w:r>
    </w:p>
    <w:p w:rsidR="007574F6" w:rsidRDefault="007574F6">
      <w:pPr>
        <w:pStyle w:val="BodyText"/>
        <w:rPr>
          <w:sz w:val="22"/>
        </w:rPr>
      </w:pPr>
    </w:p>
    <w:p w:rsidR="007574F6" w:rsidRDefault="007574F6">
      <w:pPr>
        <w:pStyle w:val="BodyText"/>
        <w:rPr>
          <w:sz w:val="22"/>
        </w:rPr>
      </w:pPr>
    </w:p>
    <w:p w:rsidR="007574F6" w:rsidRDefault="007574F6">
      <w:pPr>
        <w:pStyle w:val="BodyText"/>
        <w:rPr>
          <w:sz w:val="22"/>
        </w:rPr>
      </w:pPr>
    </w:p>
    <w:p w:rsidR="007574F6" w:rsidRDefault="007574F6">
      <w:pPr>
        <w:pStyle w:val="BodyText"/>
        <w:rPr>
          <w:sz w:val="22"/>
        </w:rPr>
      </w:pPr>
    </w:p>
    <w:p w:rsidR="007574F6" w:rsidRDefault="007574F6">
      <w:pPr>
        <w:pStyle w:val="BodyText"/>
        <w:spacing w:before="11"/>
        <w:rPr>
          <w:sz w:val="28"/>
        </w:rPr>
      </w:pPr>
    </w:p>
    <w:p w:rsidR="007574F6" w:rsidRDefault="002A5649">
      <w:pPr>
        <w:spacing w:line="255" w:lineRule="exact"/>
        <w:ind w:left="157"/>
        <w:rPr>
          <w:b/>
        </w:rPr>
      </w:pPr>
      <w:r>
        <w:rPr>
          <w:b/>
          <w:color w:val="555555"/>
        </w:rPr>
        <w:t>AMADA FOM2 3015 NT</w:t>
      </w:r>
    </w:p>
    <w:p w:rsidR="007574F6" w:rsidRDefault="002A5649">
      <w:pPr>
        <w:spacing w:line="241" w:lineRule="exact"/>
        <w:ind w:left="157"/>
        <w:rPr>
          <w:b/>
        </w:rPr>
      </w:pPr>
      <w:r>
        <w:rPr>
          <w:b/>
          <w:color w:val="555555"/>
        </w:rPr>
        <w:t>4KW laser cuts  0.875” CRS</w:t>
      </w:r>
    </w:p>
    <w:p w:rsidR="007574F6" w:rsidRDefault="002A5649">
      <w:pPr>
        <w:spacing w:line="254" w:lineRule="exact"/>
        <w:ind w:left="157"/>
        <w:rPr>
          <w:b/>
        </w:rPr>
      </w:pPr>
      <w:r>
        <w:rPr>
          <w:b/>
          <w:color w:val="555555"/>
        </w:rPr>
        <w:t>0.5” SS, 0.375” Al</w:t>
      </w:r>
    </w:p>
    <w:p w:rsidR="007574F6" w:rsidRDefault="002A5649">
      <w:pPr>
        <w:pStyle w:val="BodyText"/>
        <w:rPr>
          <w:b/>
          <w:sz w:val="22"/>
        </w:rPr>
      </w:pPr>
      <w:r>
        <w:br w:type="column"/>
      </w:r>
    </w:p>
    <w:p w:rsidR="007574F6" w:rsidRDefault="007574F6">
      <w:pPr>
        <w:pStyle w:val="BodyText"/>
        <w:rPr>
          <w:b/>
          <w:sz w:val="22"/>
        </w:rPr>
      </w:pPr>
    </w:p>
    <w:p w:rsidR="007574F6" w:rsidRDefault="007574F6">
      <w:pPr>
        <w:pStyle w:val="BodyText"/>
        <w:rPr>
          <w:b/>
          <w:sz w:val="22"/>
        </w:rPr>
      </w:pPr>
    </w:p>
    <w:p w:rsidR="007574F6" w:rsidRDefault="007574F6">
      <w:pPr>
        <w:pStyle w:val="BodyText"/>
        <w:rPr>
          <w:b/>
          <w:sz w:val="22"/>
        </w:rPr>
      </w:pPr>
    </w:p>
    <w:p w:rsidR="007574F6" w:rsidRDefault="007574F6">
      <w:pPr>
        <w:pStyle w:val="BodyText"/>
        <w:rPr>
          <w:b/>
          <w:sz w:val="22"/>
        </w:rPr>
      </w:pPr>
    </w:p>
    <w:p w:rsidR="007574F6" w:rsidRDefault="007574F6">
      <w:pPr>
        <w:pStyle w:val="BodyText"/>
        <w:rPr>
          <w:b/>
          <w:sz w:val="22"/>
        </w:rPr>
      </w:pPr>
    </w:p>
    <w:p w:rsidR="007574F6" w:rsidRDefault="007574F6">
      <w:pPr>
        <w:pStyle w:val="BodyText"/>
        <w:rPr>
          <w:b/>
          <w:sz w:val="22"/>
        </w:rPr>
      </w:pPr>
    </w:p>
    <w:p w:rsidR="007574F6" w:rsidRDefault="002A5649">
      <w:pPr>
        <w:spacing w:before="144" w:line="256" w:lineRule="exact"/>
        <w:ind w:left="882"/>
        <w:rPr>
          <w:b/>
        </w:rPr>
      </w:pPr>
      <w:r>
        <w:rPr>
          <w:b/>
          <w:color w:val="555555"/>
        </w:rPr>
        <w:t>AMADA EMK 3610NT</w:t>
      </w:r>
    </w:p>
    <w:p w:rsidR="007574F6" w:rsidRDefault="002A5649">
      <w:pPr>
        <w:spacing w:before="4" w:line="240" w:lineRule="exact"/>
        <w:ind w:left="882" w:right="440"/>
        <w:rPr>
          <w:b/>
        </w:rPr>
      </w:pPr>
      <w:r>
        <w:rPr>
          <w:noProof/>
        </w:rPr>
        <w:drawing>
          <wp:anchor distT="0" distB="0" distL="0" distR="0" simplePos="0" relativeHeight="268430735" behindDoc="1" locked="0" layoutInCell="1" allowOverlap="1">
            <wp:simplePos x="0" y="0"/>
            <wp:positionH relativeFrom="page">
              <wp:posOffset>5447791</wp:posOffset>
            </wp:positionH>
            <wp:positionV relativeFrom="paragraph">
              <wp:posOffset>-1524127</wp:posOffset>
            </wp:positionV>
            <wp:extent cx="1867408" cy="1399158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08" cy="1399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55555"/>
        </w:rPr>
        <w:t>600 ton press brake, bends up to 23’</w:t>
      </w:r>
    </w:p>
    <w:p w:rsidR="007574F6" w:rsidRDefault="007574F6">
      <w:pPr>
        <w:spacing w:line="240" w:lineRule="exact"/>
        <w:sectPr w:rsidR="007574F6">
          <w:type w:val="continuous"/>
          <w:pgSz w:w="12240" w:h="15840"/>
          <w:pgMar w:top="720" w:right="620" w:bottom="880" w:left="620" w:header="720" w:footer="720" w:gutter="0"/>
          <w:cols w:num="3" w:space="720" w:equalWidth="0">
            <w:col w:w="4582" w:space="567"/>
            <w:col w:w="2597" w:space="55"/>
            <w:col w:w="3199"/>
          </w:cols>
        </w:sectPr>
      </w:pPr>
    </w:p>
    <w:p w:rsidR="007574F6" w:rsidRDefault="007574F6">
      <w:pPr>
        <w:pStyle w:val="BodyText"/>
        <w:rPr>
          <w:b/>
          <w:sz w:val="20"/>
        </w:rPr>
      </w:pPr>
    </w:p>
    <w:p w:rsidR="007574F6" w:rsidRDefault="007574F6">
      <w:pPr>
        <w:pStyle w:val="BodyText"/>
        <w:rPr>
          <w:b/>
          <w:sz w:val="20"/>
        </w:rPr>
      </w:pPr>
    </w:p>
    <w:p w:rsidR="007574F6" w:rsidRDefault="007574F6">
      <w:pPr>
        <w:pStyle w:val="BodyText"/>
        <w:rPr>
          <w:b/>
          <w:sz w:val="20"/>
        </w:rPr>
      </w:pPr>
    </w:p>
    <w:p w:rsidR="007574F6" w:rsidRDefault="007574F6">
      <w:pPr>
        <w:pStyle w:val="BodyText"/>
        <w:spacing w:before="4"/>
        <w:rPr>
          <w:b/>
          <w:sz w:val="18"/>
        </w:rPr>
      </w:pPr>
    </w:p>
    <w:p w:rsidR="007574F6" w:rsidRDefault="007574F6">
      <w:pPr>
        <w:rPr>
          <w:sz w:val="18"/>
        </w:rPr>
        <w:sectPr w:rsidR="007574F6">
          <w:type w:val="continuous"/>
          <w:pgSz w:w="12240" w:h="15840"/>
          <w:pgMar w:top="720" w:right="620" w:bottom="880" w:left="620" w:header="720" w:footer="720" w:gutter="0"/>
          <w:cols w:space="720"/>
        </w:sectPr>
      </w:pPr>
    </w:p>
    <w:p w:rsidR="007574F6" w:rsidRDefault="002A5649">
      <w:pPr>
        <w:pStyle w:val="Heading2"/>
        <w:spacing w:before="51"/>
      </w:pPr>
      <w:r>
        <w:t>Welding</w:t>
      </w:r>
    </w:p>
    <w:p w:rsidR="007574F6" w:rsidRDefault="002A5649">
      <w:pPr>
        <w:pStyle w:val="BodyText"/>
        <w:ind w:left="878"/>
      </w:pPr>
      <w:r>
        <w:t>MIG</w:t>
      </w:r>
    </w:p>
    <w:p w:rsidR="007574F6" w:rsidRDefault="002A5649">
      <w:pPr>
        <w:pStyle w:val="BodyText"/>
        <w:spacing w:before="1"/>
        <w:ind w:left="878"/>
      </w:pPr>
      <w:r>
        <w:t>TIG</w:t>
      </w:r>
    </w:p>
    <w:p w:rsidR="007574F6" w:rsidRDefault="002A5649">
      <w:pPr>
        <w:pStyle w:val="BodyText"/>
        <w:ind w:left="878"/>
      </w:pPr>
      <w:r>
        <w:t>Structural Framing</w:t>
      </w:r>
    </w:p>
    <w:p w:rsidR="007574F6" w:rsidRDefault="007574F6">
      <w:pPr>
        <w:pStyle w:val="BodyText"/>
      </w:pPr>
    </w:p>
    <w:p w:rsidR="007574F6" w:rsidRDefault="007574F6">
      <w:pPr>
        <w:pStyle w:val="BodyText"/>
      </w:pPr>
    </w:p>
    <w:p w:rsidR="007574F6" w:rsidRDefault="007574F6">
      <w:pPr>
        <w:pStyle w:val="BodyText"/>
      </w:pPr>
    </w:p>
    <w:p w:rsidR="007574F6" w:rsidRDefault="007574F6">
      <w:pPr>
        <w:pStyle w:val="BodyText"/>
        <w:spacing w:before="7"/>
        <w:rPr>
          <w:sz w:val="21"/>
        </w:rPr>
      </w:pPr>
    </w:p>
    <w:p w:rsidR="007574F6" w:rsidRDefault="002A5649">
      <w:pPr>
        <w:pStyle w:val="Heading2"/>
      </w:pPr>
      <w:r>
        <w:t>Quick Turn Finishing and Plating</w:t>
      </w:r>
    </w:p>
    <w:p w:rsidR="007574F6" w:rsidRDefault="002A5649">
      <w:pPr>
        <w:pStyle w:val="BodyText"/>
        <w:ind w:left="933"/>
      </w:pPr>
      <w:r>
        <w:t>Anodize: Type II and III</w:t>
      </w:r>
    </w:p>
    <w:p w:rsidR="007574F6" w:rsidRDefault="002A5649">
      <w:pPr>
        <w:pStyle w:val="BodyText"/>
        <w:ind w:left="933"/>
      </w:pPr>
      <w:r>
        <w:t>Alodine: Clear, Gold, and Chrome-Free Nickel: Bright and Electroless Passivation</w:t>
      </w:r>
    </w:p>
    <w:p w:rsidR="007574F6" w:rsidRDefault="002A5649">
      <w:pPr>
        <w:pStyle w:val="BodyText"/>
        <w:ind w:left="933"/>
      </w:pPr>
      <w:r>
        <w:t>Zinc: Clear and Gold</w:t>
      </w:r>
    </w:p>
    <w:p w:rsidR="007574F6" w:rsidRDefault="002A5649">
      <w:pPr>
        <w:pStyle w:val="BodyText"/>
        <w:spacing w:before="5"/>
      </w:pPr>
      <w:r>
        <w:br w:type="column"/>
      </w:r>
    </w:p>
    <w:p w:rsidR="007574F6" w:rsidRDefault="002A5649">
      <w:pPr>
        <w:spacing w:line="255" w:lineRule="exact"/>
        <w:ind w:left="2323" w:right="2646"/>
        <w:jc w:val="center"/>
        <w:rPr>
          <w:b/>
        </w:rPr>
      </w:pPr>
      <w:r>
        <w:rPr>
          <w:b/>
          <w:color w:val="555555"/>
        </w:rPr>
        <w:t>HAAS VF11</w:t>
      </w:r>
    </w:p>
    <w:p w:rsidR="007574F6" w:rsidRDefault="002A5649">
      <w:pPr>
        <w:spacing w:line="255" w:lineRule="exact"/>
        <w:ind w:left="2341"/>
        <w:rPr>
          <w:b/>
        </w:rPr>
      </w:pPr>
      <w:r>
        <w:rPr>
          <w:noProof/>
        </w:rPr>
        <w:drawing>
          <wp:anchor distT="0" distB="0" distL="0" distR="0" simplePos="0" relativeHeight="268430759" behindDoc="1" locked="0" layoutInCell="1" allowOverlap="1">
            <wp:simplePos x="0" y="0"/>
            <wp:positionH relativeFrom="page">
              <wp:posOffset>3727703</wp:posOffset>
            </wp:positionH>
            <wp:positionV relativeFrom="paragraph">
              <wp:posOffset>-1622047</wp:posOffset>
            </wp:positionV>
            <wp:extent cx="3151886" cy="1609471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886" cy="160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55555"/>
        </w:rPr>
        <w:t>120” x  42”  x 35” table</w:t>
      </w:r>
    </w:p>
    <w:p w:rsidR="007574F6" w:rsidRDefault="007574F6">
      <w:pPr>
        <w:pStyle w:val="BodyText"/>
        <w:rPr>
          <w:b/>
          <w:sz w:val="20"/>
        </w:rPr>
      </w:pPr>
    </w:p>
    <w:p w:rsidR="007574F6" w:rsidRDefault="007574F6">
      <w:pPr>
        <w:pStyle w:val="BodyText"/>
        <w:rPr>
          <w:b/>
          <w:sz w:val="20"/>
        </w:rPr>
      </w:pPr>
    </w:p>
    <w:p w:rsidR="007574F6" w:rsidRDefault="002A5649">
      <w:pPr>
        <w:pStyle w:val="BodyText"/>
        <w:spacing w:before="4"/>
        <w:rPr>
          <w:b/>
          <w:sz w:val="14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3653790</wp:posOffset>
            </wp:positionH>
            <wp:positionV relativeFrom="paragraph">
              <wp:posOffset>293813</wp:posOffset>
            </wp:positionV>
            <wp:extent cx="1753034" cy="1179576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034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5914009</wp:posOffset>
            </wp:positionH>
            <wp:positionV relativeFrom="paragraph">
              <wp:posOffset>136143</wp:posOffset>
            </wp:positionV>
            <wp:extent cx="1296433" cy="1482185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433" cy="148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4F6" w:rsidRDefault="007574F6">
      <w:pPr>
        <w:rPr>
          <w:sz w:val="14"/>
        </w:rPr>
        <w:sectPr w:rsidR="007574F6">
          <w:type w:val="continuous"/>
          <w:pgSz w:w="12240" w:h="15840"/>
          <w:pgMar w:top="720" w:right="620" w:bottom="880" w:left="620" w:header="720" w:footer="720" w:gutter="0"/>
          <w:cols w:num="2" w:space="720" w:equalWidth="0">
            <w:col w:w="4718" w:space="258"/>
            <w:col w:w="6024"/>
          </w:cols>
        </w:sectPr>
      </w:pPr>
    </w:p>
    <w:p w:rsidR="007574F6" w:rsidRDefault="007574F6">
      <w:pPr>
        <w:pStyle w:val="BodyText"/>
        <w:rPr>
          <w:b/>
          <w:sz w:val="20"/>
        </w:rPr>
      </w:pPr>
    </w:p>
    <w:p w:rsidR="007574F6" w:rsidRDefault="007574F6">
      <w:pPr>
        <w:pStyle w:val="BodyText"/>
        <w:rPr>
          <w:b/>
          <w:sz w:val="20"/>
        </w:rPr>
      </w:pPr>
    </w:p>
    <w:p w:rsidR="007574F6" w:rsidRDefault="007574F6">
      <w:pPr>
        <w:pStyle w:val="BodyText"/>
        <w:spacing w:before="11"/>
        <w:rPr>
          <w:b/>
          <w:sz w:val="17"/>
        </w:rPr>
      </w:pPr>
    </w:p>
    <w:p w:rsidR="007574F6" w:rsidRDefault="002A5649">
      <w:pPr>
        <w:pStyle w:val="Heading2"/>
        <w:spacing w:before="52"/>
      </w:pP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4146677</wp:posOffset>
            </wp:positionH>
            <wp:positionV relativeFrom="paragraph">
              <wp:posOffset>-163616</wp:posOffset>
            </wp:positionV>
            <wp:extent cx="1549780" cy="117146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780" cy="117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Painting and Surface Preparation</w:t>
      </w:r>
    </w:p>
    <w:p w:rsidR="007574F6" w:rsidRDefault="002A5649">
      <w:pPr>
        <w:pStyle w:val="BodyText"/>
        <w:ind w:left="878" w:right="8552"/>
      </w:pPr>
      <w:r>
        <w:t>Bead Blast Powder Coating Wet Painting Silk Screening</w:t>
      </w:r>
      <w:bookmarkStart w:id="0" w:name="_GoBack"/>
      <w:bookmarkEnd w:id="0"/>
    </w:p>
    <w:sectPr w:rsidR="007574F6">
      <w:type w:val="continuous"/>
      <w:pgSz w:w="12240" w:h="15840"/>
      <w:pgMar w:top="720" w:right="620" w:bottom="8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49" w:rsidRDefault="002A5649">
      <w:r>
        <w:separator/>
      </w:r>
    </w:p>
  </w:endnote>
  <w:endnote w:type="continuationSeparator" w:id="0">
    <w:p w:rsidR="002A5649" w:rsidRDefault="002A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F6" w:rsidRDefault="007574F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49" w:rsidRDefault="002A5649">
      <w:r>
        <w:separator/>
      </w:r>
    </w:p>
  </w:footnote>
  <w:footnote w:type="continuationSeparator" w:id="0">
    <w:p w:rsidR="002A5649" w:rsidRDefault="002A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64C4D"/>
    <w:multiLevelType w:val="hybridMultilevel"/>
    <w:tmpl w:val="B2C25024"/>
    <w:lvl w:ilvl="0" w:tplc="D58CD638">
      <w:numFmt w:val="bullet"/>
      <w:lvlText w:val=""/>
      <w:lvlJc w:val="left"/>
      <w:pPr>
        <w:ind w:left="998" w:hanging="361"/>
      </w:pPr>
      <w:rPr>
        <w:rFonts w:ascii="Symbol" w:eastAsia="Symbol" w:hAnsi="Symbol" w:cs="Symbol" w:hint="default"/>
        <w:w w:val="99"/>
        <w:sz w:val="32"/>
        <w:szCs w:val="32"/>
      </w:rPr>
    </w:lvl>
    <w:lvl w:ilvl="1" w:tplc="C248FD86">
      <w:numFmt w:val="bullet"/>
      <w:lvlText w:val="•"/>
      <w:lvlJc w:val="left"/>
      <w:pPr>
        <w:ind w:left="1000" w:hanging="361"/>
      </w:pPr>
      <w:rPr>
        <w:rFonts w:hint="default"/>
      </w:rPr>
    </w:lvl>
    <w:lvl w:ilvl="2" w:tplc="AEA6A696">
      <w:numFmt w:val="bullet"/>
      <w:lvlText w:val="•"/>
      <w:lvlJc w:val="left"/>
      <w:pPr>
        <w:ind w:left="1397" w:hanging="361"/>
      </w:pPr>
      <w:rPr>
        <w:rFonts w:hint="default"/>
      </w:rPr>
    </w:lvl>
    <w:lvl w:ilvl="3" w:tplc="49E2D322">
      <w:numFmt w:val="bullet"/>
      <w:lvlText w:val="•"/>
      <w:lvlJc w:val="left"/>
      <w:pPr>
        <w:ind w:left="1795" w:hanging="361"/>
      </w:pPr>
      <w:rPr>
        <w:rFonts w:hint="default"/>
      </w:rPr>
    </w:lvl>
    <w:lvl w:ilvl="4" w:tplc="69E4AB62">
      <w:numFmt w:val="bullet"/>
      <w:lvlText w:val="•"/>
      <w:lvlJc w:val="left"/>
      <w:pPr>
        <w:ind w:left="2193" w:hanging="361"/>
      </w:pPr>
      <w:rPr>
        <w:rFonts w:hint="default"/>
      </w:rPr>
    </w:lvl>
    <w:lvl w:ilvl="5" w:tplc="4A98352A">
      <w:numFmt w:val="bullet"/>
      <w:lvlText w:val="•"/>
      <w:lvlJc w:val="left"/>
      <w:pPr>
        <w:ind w:left="2591" w:hanging="361"/>
      </w:pPr>
      <w:rPr>
        <w:rFonts w:hint="default"/>
      </w:rPr>
    </w:lvl>
    <w:lvl w:ilvl="6" w:tplc="131C8D64">
      <w:numFmt w:val="bullet"/>
      <w:lvlText w:val="•"/>
      <w:lvlJc w:val="left"/>
      <w:pPr>
        <w:ind w:left="2989" w:hanging="361"/>
      </w:pPr>
      <w:rPr>
        <w:rFonts w:hint="default"/>
      </w:rPr>
    </w:lvl>
    <w:lvl w:ilvl="7" w:tplc="C7B4D294">
      <w:numFmt w:val="bullet"/>
      <w:lvlText w:val="•"/>
      <w:lvlJc w:val="left"/>
      <w:pPr>
        <w:ind w:left="3387" w:hanging="361"/>
      </w:pPr>
      <w:rPr>
        <w:rFonts w:hint="default"/>
      </w:rPr>
    </w:lvl>
    <w:lvl w:ilvl="8" w:tplc="22E65E92">
      <w:numFmt w:val="bullet"/>
      <w:lvlText w:val="•"/>
      <w:lvlJc w:val="left"/>
      <w:pPr>
        <w:ind w:left="378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F6"/>
    <w:rsid w:val="002A5649"/>
    <w:rsid w:val="007574F6"/>
    <w:rsid w:val="007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E008E8-6F97-4A23-9B0F-60DFA3C4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98" w:hanging="36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ind w:left="15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EE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Grizelj</dc:creator>
  <cp:lastModifiedBy>Michael Cantrell</cp:lastModifiedBy>
  <cp:revision>2</cp:revision>
  <dcterms:created xsi:type="dcterms:W3CDTF">2017-09-21T15:21:00Z</dcterms:created>
  <dcterms:modified xsi:type="dcterms:W3CDTF">2017-09-21T15:21:00Z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2017-09-21T00:00:00Z</vt:filetime>
  </property>
</Properties>
</file>